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C" w:rsidRDefault="00003B3C" w:rsidP="00765F22">
      <w:pPr>
        <w:spacing w:line="276" w:lineRule="auto"/>
        <w:jc w:val="both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-4445</wp:posOffset>
            </wp:positionV>
            <wp:extent cx="2790825" cy="819150"/>
            <wp:effectExtent l="19050" t="0" r="9525" b="0"/>
            <wp:wrapTight wrapText="bothSides">
              <wp:wrapPolygon edited="0">
                <wp:start x="-147" y="0"/>
                <wp:lineTo x="-147" y="21098"/>
                <wp:lineTo x="21674" y="21098"/>
                <wp:lineTo x="21674" y="0"/>
                <wp:lineTo x="-147" y="0"/>
              </wp:wrapPolygon>
            </wp:wrapTight>
            <wp:docPr id="3" name="obrázek 3" descr="PST_25_le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T_25_let_0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3B3C" w:rsidRDefault="00003B3C" w:rsidP="00765F22">
      <w:pPr>
        <w:spacing w:line="276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003B3C" w:rsidRDefault="00003B3C" w:rsidP="00765F22">
      <w:pPr>
        <w:spacing w:line="276" w:lineRule="auto"/>
        <w:jc w:val="both"/>
        <w:rPr>
          <w:rFonts w:ascii="Arial" w:hAnsi="Arial" w:cs="Arial"/>
          <w:b/>
          <w:bCs/>
          <w:color w:val="404040"/>
        </w:rPr>
      </w:pPr>
    </w:p>
    <w:p w:rsidR="00003B3C" w:rsidRDefault="00003B3C" w:rsidP="00765F22">
      <w:pPr>
        <w:spacing w:line="276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003B3C" w:rsidRDefault="00003B3C" w:rsidP="00765F22">
      <w:pPr>
        <w:spacing w:line="276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003B3C" w:rsidRDefault="00003B3C" w:rsidP="00765F22">
      <w:pPr>
        <w:spacing w:line="276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003B3C" w:rsidRPr="002B0E0B" w:rsidRDefault="00003B3C" w:rsidP="00765F22">
      <w:pPr>
        <w:spacing w:line="276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29. 6 2017</w:t>
      </w:r>
    </w:p>
    <w:p w:rsidR="00003B3C" w:rsidRDefault="00003B3C" w:rsidP="00765F22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6757C" w:rsidRPr="00003B3C" w:rsidRDefault="0016757C" w:rsidP="00765F22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3B3C">
        <w:rPr>
          <w:rFonts w:ascii="Arial" w:hAnsi="Arial" w:cs="Arial"/>
          <w:b/>
          <w:sz w:val="24"/>
          <w:szCs w:val="24"/>
          <w:u w:val="single"/>
        </w:rPr>
        <w:t>Současný stav dálniční a silniční sítě</w:t>
      </w:r>
    </w:p>
    <w:p w:rsidR="00765F22" w:rsidRDefault="00765F22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6757C" w:rsidRPr="007E3059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3059">
        <w:rPr>
          <w:rFonts w:ascii="Arial" w:hAnsi="Arial" w:cs="Arial"/>
          <w:b/>
          <w:bCs/>
          <w:sz w:val="20"/>
          <w:szCs w:val="20"/>
        </w:rPr>
        <w:t>Dálniční síť</w:t>
      </w:r>
    </w:p>
    <w:p w:rsidR="0016757C" w:rsidRPr="00003B3C" w:rsidRDefault="0016757C" w:rsidP="00765F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 xml:space="preserve">není dokončena plánovaná dálniční síť – koncepce </w:t>
      </w:r>
      <w:proofErr w:type="gramStart"/>
      <w:r w:rsidRPr="00003B3C">
        <w:rPr>
          <w:rFonts w:ascii="Arial" w:hAnsi="Arial" w:cs="Arial"/>
          <w:sz w:val="20"/>
          <w:szCs w:val="20"/>
        </w:rPr>
        <w:t>30.–80</w:t>
      </w:r>
      <w:proofErr w:type="gramEnd"/>
      <w:r w:rsidRPr="00003B3C">
        <w:rPr>
          <w:rFonts w:ascii="Arial" w:hAnsi="Arial" w:cs="Arial"/>
          <w:sz w:val="20"/>
          <w:szCs w:val="20"/>
        </w:rPr>
        <w:t xml:space="preserve">. léta minulého století, nízká hustota oproti sousedním západním a jižním státům, </w:t>
      </w:r>
    </w:p>
    <w:p w:rsidR="0016757C" w:rsidRPr="00003B3C" w:rsidRDefault="0016757C" w:rsidP="00765F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>stávající síť má výrazně radiální charakter,</w:t>
      </w:r>
    </w:p>
    <w:p w:rsidR="0016757C" w:rsidRPr="00003B3C" w:rsidRDefault="0016757C" w:rsidP="00765F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>chybí propojení v tangenciálních směrech,</w:t>
      </w:r>
    </w:p>
    <w:p w:rsidR="0016757C" w:rsidRPr="00003B3C" w:rsidRDefault="0016757C" w:rsidP="00765F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>neřeší se reálná etapizace s ohledem na finanční možnosti státu,</w:t>
      </w:r>
    </w:p>
    <w:p w:rsidR="0016757C" w:rsidRPr="00003B3C" w:rsidRDefault="0016757C" w:rsidP="00765F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>neřeší se zastupitelnost tras pro případy vyřazení některých úseků z provozu,</w:t>
      </w:r>
    </w:p>
    <w:p w:rsidR="0016757C" w:rsidRPr="00003B3C" w:rsidRDefault="0016757C" w:rsidP="00765F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>neřeší se majetkoprávní vztahy v různých variantách, rozvoji brání hustě urbanizované území, přírodní chráněné celky, složitá morfologie území</w:t>
      </w:r>
    </w:p>
    <w:p w:rsidR="0016757C" w:rsidRPr="007E3059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6757C" w:rsidRPr="007E3059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3059">
        <w:rPr>
          <w:rFonts w:ascii="Arial" w:hAnsi="Arial" w:cs="Arial"/>
          <w:b/>
          <w:bCs/>
          <w:sz w:val="20"/>
          <w:szCs w:val="20"/>
        </w:rPr>
        <w:t>Silniční síť</w:t>
      </w:r>
    </w:p>
    <w:p w:rsidR="0016757C" w:rsidRPr="00003B3C" w:rsidRDefault="0016757C" w:rsidP="00765F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 xml:space="preserve">silnice se řeší pouze dílčími úpravami (obchvaty pouze některých sídel), </w:t>
      </w:r>
    </w:p>
    <w:p w:rsidR="0016757C" w:rsidRPr="00003B3C" w:rsidRDefault="0016757C" w:rsidP="00765F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 xml:space="preserve">silnice jsou navrhovány s nedostatečnými parametry zejména pro předjíždění, zřídka zřízené stoupací pruhy, četná příčná úrovňová křížení s komunikacemi nižších kategorií, </w:t>
      </w:r>
    </w:p>
    <w:p w:rsidR="0016757C" w:rsidRPr="00003B3C" w:rsidRDefault="0016757C" w:rsidP="00765F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 xml:space="preserve">neřeší se trvalé kongesce (průjezd kolem Benešova, přes </w:t>
      </w:r>
      <w:proofErr w:type="spellStart"/>
      <w:r w:rsidRPr="00003B3C">
        <w:rPr>
          <w:rFonts w:ascii="Arial" w:hAnsi="Arial" w:cs="Arial"/>
          <w:sz w:val="20"/>
          <w:szCs w:val="20"/>
        </w:rPr>
        <w:t>Olbramovice</w:t>
      </w:r>
      <w:proofErr w:type="spellEnd"/>
      <w:r w:rsidRPr="00003B3C">
        <w:rPr>
          <w:rFonts w:ascii="Arial" w:hAnsi="Arial" w:cs="Arial"/>
          <w:sz w:val="20"/>
          <w:szCs w:val="20"/>
        </w:rPr>
        <w:t xml:space="preserve">, Český Krumlov, Jaroměř…) </w:t>
      </w:r>
    </w:p>
    <w:p w:rsidR="0016757C" w:rsidRPr="00003B3C" w:rsidRDefault="0016757C" w:rsidP="00765F2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 xml:space="preserve">chybí silnice mající vliv na propojení na sousední státy, kde jsou navazující úseky silnic velmi kvalitně vybaveny (Německo - silnice B16 </w:t>
      </w:r>
      <w:proofErr w:type="spellStart"/>
      <w:r w:rsidRPr="00003B3C">
        <w:rPr>
          <w:rFonts w:ascii="Arial" w:hAnsi="Arial" w:cs="Arial"/>
          <w:sz w:val="20"/>
          <w:szCs w:val="20"/>
        </w:rPr>
        <w:t>Regensburg</w:t>
      </w:r>
      <w:proofErr w:type="spellEnd"/>
      <w:r w:rsidRPr="00003B3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03B3C">
        <w:rPr>
          <w:rFonts w:ascii="Arial" w:hAnsi="Arial" w:cs="Arial"/>
          <w:sz w:val="20"/>
          <w:szCs w:val="20"/>
        </w:rPr>
        <w:t>Furth</w:t>
      </w:r>
      <w:proofErr w:type="spellEnd"/>
      <w:r w:rsidRPr="00003B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3B3C">
        <w:rPr>
          <w:rFonts w:ascii="Arial" w:hAnsi="Arial" w:cs="Arial"/>
          <w:sz w:val="20"/>
          <w:szCs w:val="20"/>
        </w:rPr>
        <w:t>im</w:t>
      </w:r>
      <w:proofErr w:type="spellEnd"/>
      <w:r w:rsidRPr="00003B3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03B3C">
        <w:rPr>
          <w:rFonts w:ascii="Arial" w:hAnsi="Arial" w:cs="Arial"/>
          <w:sz w:val="20"/>
          <w:szCs w:val="20"/>
        </w:rPr>
        <w:t>Vald</w:t>
      </w:r>
      <w:proofErr w:type="spellEnd"/>
      <w:r w:rsidRPr="00003B3C">
        <w:rPr>
          <w:rFonts w:ascii="Arial" w:hAnsi="Arial" w:cs="Arial"/>
          <w:sz w:val="20"/>
          <w:szCs w:val="20"/>
        </w:rPr>
        <w:t xml:space="preserve"> – </w:t>
      </w:r>
      <w:r w:rsidRPr="00003B3C">
        <w:rPr>
          <w:rFonts w:ascii="Arial" w:hAnsi="Arial" w:cs="Arial"/>
          <w:i/>
          <w:iCs/>
          <w:sz w:val="20"/>
          <w:szCs w:val="20"/>
        </w:rPr>
        <w:t>navazuje</w:t>
      </w:r>
    </w:p>
    <w:p w:rsidR="0016757C" w:rsidRPr="00003B3C" w:rsidRDefault="0016757C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003B3C">
        <w:rPr>
          <w:rFonts w:ascii="Arial" w:hAnsi="Arial" w:cs="Arial"/>
          <w:i/>
          <w:iCs/>
          <w:sz w:val="20"/>
          <w:szCs w:val="20"/>
        </w:rPr>
        <w:t xml:space="preserve">silnice I/26 Horní </w:t>
      </w:r>
      <w:proofErr w:type="spellStart"/>
      <w:r w:rsidRPr="00003B3C">
        <w:rPr>
          <w:rFonts w:ascii="Arial" w:hAnsi="Arial" w:cs="Arial"/>
          <w:i/>
          <w:iCs/>
          <w:sz w:val="20"/>
          <w:szCs w:val="20"/>
        </w:rPr>
        <w:t>Folmava</w:t>
      </w:r>
      <w:proofErr w:type="spellEnd"/>
      <w:r w:rsidRPr="00003B3C">
        <w:rPr>
          <w:rFonts w:ascii="Arial" w:hAnsi="Arial" w:cs="Arial"/>
          <w:i/>
          <w:iCs/>
          <w:sz w:val="20"/>
          <w:szCs w:val="20"/>
        </w:rPr>
        <w:t xml:space="preserve"> - Plzeň</w:t>
      </w:r>
      <w:r w:rsidRPr="00003B3C">
        <w:rPr>
          <w:rFonts w:ascii="Arial" w:hAnsi="Arial" w:cs="Arial"/>
          <w:sz w:val="20"/>
          <w:szCs w:val="20"/>
        </w:rPr>
        <w:t xml:space="preserve">, silnice B12 </w:t>
      </w:r>
      <w:proofErr w:type="spellStart"/>
      <w:r w:rsidRPr="00003B3C">
        <w:rPr>
          <w:rFonts w:ascii="Arial" w:hAnsi="Arial" w:cs="Arial"/>
          <w:sz w:val="20"/>
          <w:szCs w:val="20"/>
        </w:rPr>
        <w:t>Passau</w:t>
      </w:r>
      <w:proofErr w:type="spellEnd"/>
      <w:r w:rsidRPr="00003B3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03B3C">
        <w:rPr>
          <w:rFonts w:ascii="Arial" w:hAnsi="Arial" w:cs="Arial"/>
          <w:sz w:val="20"/>
          <w:szCs w:val="20"/>
        </w:rPr>
        <w:t>Freyung</w:t>
      </w:r>
      <w:proofErr w:type="spellEnd"/>
      <w:r w:rsidRPr="00003B3C">
        <w:rPr>
          <w:rFonts w:ascii="Arial" w:hAnsi="Arial" w:cs="Arial"/>
          <w:sz w:val="20"/>
          <w:szCs w:val="20"/>
        </w:rPr>
        <w:t xml:space="preserve"> - </w:t>
      </w:r>
      <w:r w:rsidRPr="00003B3C">
        <w:rPr>
          <w:rFonts w:ascii="Arial" w:hAnsi="Arial" w:cs="Arial"/>
          <w:i/>
          <w:iCs/>
          <w:sz w:val="20"/>
          <w:szCs w:val="20"/>
        </w:rPr>
        <w:t>navazuje silnice</w:t>
      </w:r>
    </w:p>
    <w:p w:rsidR="0016757C" w:rsidRPr="00003B3C" w:rsidRDefault="0016757C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i/>
          <w:iCs/>
          <w:sz w:val="20"/>
          <w:szCs w:val="20"/>
        </w:rPr>
        <w:t xml:space="preserve">I/4 Strážný – Písek, </w:t>
      </w:r>
      <w:r w:rsidRPr="00003B3C">
        <w:rPr>
          <w:rFonts w:ascii="Arial" w:hAnsi="Arial" w:cs="Arial"/>
          <w:sz w:val="20"/>
          <w:szCs w:val="20"/>
        </w:rPr>
        <w:t xml:space="preserve">Rakousko </w:t>
      </w:r>
      <w:r w:rsidRPr="00003B3C">
        <w:rPr>
          <w:rFonts w:ascii="Arial" w:hAnsi="Arial" w:cs="Arial"/>
          <w:i/>
          <w:iCs/>
          <w:sz w:val="20"/>
          <w:szCs w:val="20"/>
        </w:rPr>
        <w:t xml:space="preserve">- </w:t>
      </w:r>
      <w:r w:rsidRPr="00003B3C">
        <w:rPr>
          <w:rFonts w:ascii="Arial" w:hAnsi="Arial" w:cs="Arial"/>
          <w:sz w:val="20"/>
          <w:szCs w:val="20"/>
        </w:rPr>
        <w:t xml:space="preserve">silnice B4-B2 (E49) </w:t>
      </w:r>
      <w:proofErr w:type="spellStart"/>
      <w:r w:rsidRPr="00003B3C">
        <w:rPr>
          <w:rFonts w:ascii="Arial" w:hAnsi="Arial" w:cs="Arial"/>
          <w:sz w:val="20"/>
          <w:szCs w:val="20"/>
        </w:rPr>
        <w:t>Stockerau</w:t>
      </w:r>
      <w:proofErr w:type="spellEnd"/>
      <w:r w:rsidRPr="00003B3C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003B3C">
        <w:rPr>
          <w:rFonts w:ascii="Arial" w:hAnsi="Arial" w:cs="Arial"/>
          <w:sz w:val="20"/>
          <w:szCs w:val="20"/>
        </w:rPr>
        <w:t>Schrems</w:t>
      </w:r>
      <w:proofErr w:type="spellEnd"/>
      <w:r w:rsidRPr="00003B3C">
        <w:rPr>
          <w:rFonts w:ascii="Arial" w:hAnsi="Arial" w:cs="Arial"/>
          <w:sz w:val="20"/>
          <w:szCs w:val="20"/>
        </w:rPr>
        <w:t xml:space="preserve"> –</w:t>
      </w:r>
    </w:p>
    <w:p w:rsidR="0016757C" w:rsidRPr="00003B3C" w:rsidRDefault="0016757C" w:rsidP="00765F2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i/>
          <w:iCs/>
          <w:sz w:val="20"/>
          <w:szCs w:val="20"/>
        </w:rPr>
        <w:t>navazuje silnice I/24 Halámky – Veselí nad Lužnicí)</w:t>
      </w:r>
    </w:p>
    <w:p w:rsidR="0016757C" w:rsidRPr="00875BF4" w:rsidRDefault="0016757C" w:rsidP="00765F22">
      <w:pPr>
        <w:spacing w:line="276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6757C" w:rsidRPr="00003B3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03B3C">
        <w:rPr>
          <w:rFonts w:ascii="Arial" w:hAnsi="Arial" w:cs="Arial"/>
          <w:b/>
          <w:bCs/>
          <w:sz w:val="24"/>
          <w:szCs w:val="24"/>
          <w:u w:val="single"/>
        </w:rPr>
        <w:t>Možnosti řešení</w:t>
      </w:r>
    </w:p>
    <w:p w:rsid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6757C" w:rsidRPr="007E3059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7E3059">
        <w:rPr>
          <w:rFonts w:ascii="Arial" w:hAnsi="Arial" w:cs="Arial"/>
          <w:b/>
          <w:bCs/>
          <w:sz w:val="20"/>
          <w:szCs w:val="20"/>
        </w:rPr>
        <w:t>Dálniční síť</w:t>
      </w:r>
    </w:p>
    <w:p w:rsid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BF4">
        <w:rPr>
          <w:rFonts w:ascii="Arial" w:hAnsi="Arial" w:cs="Arial"/>
          <w:sz w:val="20"/>
          <w:szCs w:val="20"/>
        </w:rPr>
        <w:t>Dokončení dálniční sítě</w:t>
      </w:r>
      <w:r>
        <w:rPr>
          <w:rFonts w:ascii="Arial" w:hAnsi="Arial" w:cs="Arial"/>
          <w:sz w:val="20"/>
          <w:szCs w:val="20"/>
        </w:rPr>
        <w:t xml:space="preserve"> (</w:t>
      </w:r>
      <w:r w:rsidRPr="00875BF4">
        <w:rPr>
          <w:rFonts w:ascii="Arial" w:hAnsi="Arial" w:cs="Arial"/>
          <w:sz w:val="20"/>
          <w:szCs w:val="20"/>
        </w:rPr>
        <w:t>D3, D4,</w:t>
      </w:r>
      <w:r>
        <w:rPr>
          <w:rFonts w:ascii="Arial" w:hAnsi="Arial" w:cs="Arial"/>
          <w:sz w:val="20"/>
          <w:szCs w:val="20"/>
        </w:rPr>
        <w:t xml:space="preserve"> </w:t>
      </w:r>
      <w:r w:rsidRPr="00875BF4">
        <w:rPr>
          <w:rFonts w:ascii="Arial" w:hAnsi="Arial" w:cs="Arial"/>
          <w:sz w:val="20"/>
          <w:szCs w:val="20"/>
        </w:rPr>
        <w:t>D6, D11, D35, D46, D49</w:t>
      </w:r>
      <w:r>
        <w:rPr>
          <w:rFonts w:ascii="Arial" w:hAnsi="Arial" w:cs="Arial"/>
          <w:sz w:val="20"/>
          <w:szCs w:val="20"/>
        </w:rPr>
        <w:t>)</w:t>
      </w:r>
      <w:r w:rsidRPr="00875BF4">
        <w:rPr>
          <w:rFonts w:ascii="Arial" w:hAnsi="Arial" w:cs="Arial"/>
          <w:sz w:val="20"/>
          <w:szCs w:val="20"/>
        </w:rPr>
        <w:t xml:space="preserve"> a její doplnění na trasách, kde lze předpokládat posílení dopravních</w:t>
      </w:r>
      <w:r>
        <w:rPr>
          <w:rFonts w:ascii="Arial" w:hAnsi="Arial" w:cs="Arial"/>
          <w:sz w:val="20"/>
          <w:szCs w:val="20"/>
        </w:rPr>
        <w:t xml:space="preserve"> </w:t>
      </w:r>
      <w:r w:rsidRPr="00875BF4">
        <w:rPr>
          <w:rFonts w:ascii="Arial" w:hAnsi="Arial" w:cs="Arial"/>
          <w:sz w:val="20"/>
          <w:szCs w:val="20"/>
        </w:rPr>
        <w:t>vztahů a odlehčení přetížené dálnice D1 a dále v trasách, kde je nevyhovující silniční</w:t>
      </w:r>
      <w:r>
        <w:rPr>
          <w:rFonts w:ascii="Arial" w:hAnsi="Arial" w:cs="Arial"/>
          <w:sz w:val="20"/>
          <w:szCs w:val="20"/>
        </w:rPr>
        <w:t xml:space="preserve"> infrastruktura:</w:t>
      </w:r>
      <w:r w:rsidRPr="00875BF4">
        <w:rPr>
          <w:rFonts w:ascii="Arial" w:hAnsi="Arial" w:cs="Arial"/>
          <w:sz w:val="20"/>
          <w:szCs w:val="20"/>
        </w:rPr>
        <w:t xml:space="preserve"> </w:t>
      </w:r>
    </w:p>
    <w:p w:rsidR="0016757C" w:rsidRPr="00875BF4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6757C" w:rsidRPr="00003B3C" w:rsidRDefault="0016757C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 xml:space="preserve">dálnice D13 na relaci D8 (Ústí </w:t>
      </w:r>
      <w:proofErr w:type="spellStart"/>
      <w:proofErr w:type="gramStart"/>
      <w:r w:rsidRPr="00003B3C">
        <w:rPr>
          <w:rFonts w:ascii="Arial" w:hAnsi="Arial" w:cs="Arial"/>
          <w:sz w:val="20"/>
          <w:szCs w:val="20"/>
        </w:rPr>
        <w:t>n.L.</w:t>
      </w:r>
      <w:proofErr w:type="spellEnd"/>
      <w:proofErr w:type="gramEnd"/>
      <w:r w:rsidRPr="00003B3C">
        <w:rPr>
          <w:rFonts w:ascii="Arial" w:hAnsi="Arial" w:cs="Arial"/>
          <w:sz w:val="20"/>
          <w:szCs w:val="20"/>
        </w:rPr>
        <w:t>) – D27 (Most) – D7 (Chomutov) – D6 (</w:t>
      </w:r>
      <w:proofErr w:type="spellStart"/>
      <w:r w:rsidRPr="00003B3C">
        <w:rPr>
          <w:rFonts w:ascii="Arial" w:hAnsi="Arial" w:cs="Arial"/>
          <w:sz w:val="20"/>
          <w:szCs w:val="20"/>
        </w:rPr>
        <w:t>K</w:t>
      </w:r>
      <w:proofErr w:type="spellEnd"/>
      <w:r w:rsidRPr="00003B3C">
        <w:rPr>
          <w:rFonts w:ascii="Arial" w:hAnsi="Arial" w:cs="Arial"/>
          <w:sz w:val="20"/>
          <w:szCs w:val="20"/>
        </w:rPr>
        <w:t>.Vary)</w:t>
      </w:r>
    </w:p>
    <w:p w:rsidR="0016757C" w:rsidRPr="00003B3C" w:rsidRDefault="0016757C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>dálnice D16 na relaci D27 (Žatec) – D7 (Louny) – D8 (Mělník) – D10 (M</w:t>
      </w:r>
      <w:r w:rsidR="00765F22">
        <w:rPr>
          <w:rFonts w:ascii="Arial" w:hAnsi="Arial" w:cs="Arial"/>
          <w:sz w:val="20"/>
          <w:szCs w:val="20"/>
        </w:rPr>
        <w:t>l</w:t>
      </w:r>
      <w:r w:rsidRPr="00003B3C">
        <w:rPr>
          <w:rFonts w:ascii="Arial" w:hAnsi="Arial" w:cs="Arial"/>
          <w:sz w:val="20"/>
          <w:szCs w:val="20"/>
        </w:rPr>
        <w:t>.</w:t>
      </w:r>
      <w:r w:rsidR="00765F22">
        <w:rPr>
          <w:rFonts w:ascii="Arial" w:hAnsi="Arial" w:cs="Arial"/>
          <w:sz w:val="20"/>
          <w:szCs w:val="20"/>
        </w:rPr>
        <w:t xml:space="preserve"> </w:t>
      </w:r>
      <w:r w:rsidRPr="00003B3C">
        <w:rPr>
          <w:rFonts w:ascii="Arial" w:hAnsi="Arial" w:cs="Arial"/>
          <w:sz w:val="20"/>
          <w:szCs w:val="20"/>
        </w:rPr>
        <w:t>Boleslav)</w:t>
      </w:r>
    </w:p>
    <w:p w:rsidR="0016757C" w:rsidRPr="00003B3C" w:rsidRDefault="0016757C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>dálnice D19 na relaci D5 (Plzeň) – D4 (Písek) – D3 (Tábor) – D1 (Jihlava)</w:t>
      </w:r>
    </w:p>
    <w:p w:rsidR="0016757C" w:rsidRPr="00003B3C" w:rsidRDefault="0016757C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3B3C">
        <w:rPr>
          <w:rFonts w:ascii="Arial" w:hAnsi="Arial" w:cs="Arial"/>
          <w:sz w:val="20"/>
          <w:szCs w:val="20"/>
        </w:rPr>
        <w:t>dálnice D27 na relaci D5 (Plzeň) – D6 (Jesenice) – D7 (Žatec) – D13 (Most)</w:t>
      </w:r>
    </w:p>
    <w:p w:rsidR="0016757C" w:rsidRPr="00003B3C" w:rsidRDefault="0016757C" w:rsidP="00765F2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003B3C">
        <w:rPr>
          <w:rFonts w:ascii="Arial" w:hAnsi="Arial" w:cs="Arial"/>
          <w:sz w:val="20"/>
          <w:szCs w:val="20"/>
        </w:rPr>
        <w:t>dálnice D38 na relaci Rakousko – D1 (Jihlava) – D11 (Kolín) – D10 (M</w:t>
      </w:r>
      <w:r w:rsidR="00765F22">
        <w:rPr>
          <w:rFonts w:ascii="Arial" w:hAnsi="Arial" w:cs="Arial"/>
          <w:sz w:val="20"/>
          <w:szCs w:val="20"/>
        </w:rPr>
        <w:t>l</w:t>
      </w:r>
      <w:r w:rsidRPr="00003B3C">
        <w:rPr>
          <w:rFonts w:ascii="Arial" w:hAnsi="Arial" w:cs="Arial"/>
          <w:sz w:val="20"/>
          <w:szCs w:val="20"/>
        </w:rPr>
        <w:t>.</w:t>
      </w:r>
      <w:r w:rsidR="00765F22">
        <w:rPr>
          <w:rFonts w:ascii="Arial" w:hAnsi="Arial" w:cs="Arial"/>
          <w:sz w:val="20"/>
          <w:szCs w:val="20"/>
        </w:rPr>
        <w:t xml:space="preserve"> </w:t>
      </w:r>
      <w:r w:rsidRPr="00003B3C">
        <w:rPr>
          <w:rFonts w:ascii="Arial" w:hAnsi="Arial" w:cs="Arial"/>
          <w:sz w:val="20"/>
          <w:szCs w:val="20"/>
        </w:rPr>
        <w:t>Boleslav)</w:t>
      </w:r>
    </w:p>
    <w:p w:rsidR="00003B3C" w:rsidRDefault="00003B3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16757C" w:rsidRPr="00875BF4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75BF4">
        <w:rPr>
          <w:rFonts w:ascii="Arial" w:hAnsi="Arial" w:cs="Arial"/>
          <w:b/>
          <w:bCs/>
          <w:sz w:val="20"/>
          <w:szCs w:val="20"/>
        </w:rPr>
        <w:t>Silniční síť</w:t>
      </w:r>
    </w:p>
    <w:p w:rsidR="0016757C" w:rsidRPr="00875BF4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BF4">
        <w:rPr>
          <w:rFonts w:ascii="Arial" w:hAnsi="Arial" w:cs="Arial"/>
          <w:sz w:val="20"/>
          <w:szCs w:val="20"/>
        </w:rPr>
        <w:t>Vytvoření sítě rychlostních silnic s využitím již realizovaných kvalitních úseků, zejména</w:t>
      </w:r>
    </w:p>
    <w:p w:rsidR="0016757C" w:rsidRPr="00875BF4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BF4">
        <w:rPr>
          <w:rFonts w:ascii="Arial" w:hAnsi="Arial" w:cs="Arial"/>
          <w:sz w:val="20"/>
          <w:szCs w:val="20"/>
        </w:rPr>
        <w:t>obchvatů sídel na trasách, kde lze předpokládat posílení dopravních vztahů</w:t>
      </w:r>
      <w:r>
        <w:rPr>
          <w:rFonts w:ascii="Arial" w:hAnsi="Arial" w:cs="Arial"/>
          <w:sz w:val="20"/>
          <w:szCs w:val="20"/>
        </w:rPr>
        <w:t>.</w:t>
      </w:r>
      <w:r w:rsidRPr="00875BF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875BF4">
        <w:rPr>
          <w:rFonts w:ascii="Arial" w:hAnsi="Arial" w:cs="Arial"/>
          <w:sz w:val="20"/>
          <w:szCs w:val="20"/>
        </w:rPr>
        <w:t>dlehčení</w:t>
      </w:r>
    </w:p>
    <w:p w:rsidR="0016757C" w:rsidRPr="00875BF4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BF4">
        <w:rPr>
          <w:rFonts w:ascii="Arial" w:hAnsi="Arial" w:cs="Arial"/>
          <w:sz w:val="20"/>
          <w:szCs w:val="20"/>
        </w:rPr>
        <w:t>přetížené dálnice D1 a dále v trasách, kde je nevyhovující silniční infrastruktura a kde nelze</w:t>
      </w:r>
    </w:p>
    <w:p w:rsid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75BF4">
        <w:rPr>
          <w:rFonts w:ascii="Arial" w:hAnsi="Arial" w:cs="Arial"/>
          <w:sz w:val="20"/>
          <w:szCs w:val="20"/>
        </w:rPr>
        <w:t>realizovat dálnice z výše uvedených důvodů:</w:t>
      </w:r>
    </w:p>
    <w:p w:rsidR="0016757C" w:rsidRPr="00875BF4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R4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R9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R11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R12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R13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R15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R16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R18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R20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R21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R24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R26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R27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R34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R35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R37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R44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R46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R49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R50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R53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R55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R111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R112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R125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R381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R114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R118</w:t>
      </w:r>
    </w:p>
    <w:p w:rsidR="0016757C" w:rsidRPr="00003B3C" w:rsidRDefault="00765F22" w:rsidP="00765F2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16757C" w:rsidRPr="00003B3C">
        <w:rPr>
          <w:rFonts w:ascii="Arial" w:hAnsi="Arial" w:cs="Arial"/>
          <w:sz w:val="20"/>
          <w:szCs w:val="20"/>
        </w:rPr>
        <w:t>ychlostní silnice R227</w:t>
      </w:r>
    </w:p>
    <w:p w:rsidR="0016757C" w:rsidRDefault="0016757C" w:rsidP="00765F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6757C" w:rsidRDefault="0016757C" w:rsidP="00765F22">
      <w:pPr>
        <w:spacing w:line="276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65F22" w:rsidRDefault="00765F22" w:rsidP="00765F22">
      <w:pPr>
        <w:spacing w:line="276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6757C" w:rsidRPr="00003B3C" w:rsidRDefault="0016757C" w:rsidP="00765F22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3B3C">
        <w:rPr>
          <w:rFonts w:ascii="Arial" w:hAnsi="Arial" w:cs="Arial"/>
          <w:b/>
          <w:sz w:val="24"/>
          <w:szCs w:val="24"/>
          <w:u w:val="single"/>
        </w:rPr>
        <w:t>Současný stav metro a MHD síť Praha</w:t>
      </w:r>
    </w:p>
    <w:p w:rsidR="0016757C" w:rsidRPr="00003B3C" w:rsidRDefault="0016757C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sz w:val="24"/>
          <w:szCs w:val="24"/>
          <w:lang w:eastAsia="en-US"/>
        </w:rPr>
        <w:t>s</w:t>
      </w:r>
      <w:r w:rsidRPr="00003B3C">
        <w:rPr>
          <w:rFonts w:eastAsiaTheme="minorHAnsi" w:cs="Calibri"/>
          <w:lang w:eastAsia="en-US"/>
        </w:rPr>
        <w:t>íť MHD vychází z koncepce vytvořené před rokem 1990,</w:t>
      </w:r>
    </w:p>
    <w:p w:rsidR="0016757C" w:rsidRPr="00003B3C" w:rsidRDefault="0016757C" w:rsidP="00765F2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t>síť má převážně radiální charakter, což je dále posíleno doplněním tzv. průjezdného modelu železniční sítě, která je v centrální oblasti koncipována jako metro, ale s výrazně vyššími investičními</w:t>
      </w:r>
    </w:p>
    <w:p w:rsidR="0016757C" w:rsidRPr="00003B3C" w:rsidRDefault="00003B3C" w:rsidP="00765F2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t>n</w:t>
      </w:r>
      <w:r w:rsidR="0016757C" w:rsidRPr="00003B3C">
        <w:rPr>
          <w:rFonts w:eastAsiaTheme="minorHAnsi" w:cs="Calibri"/>
          <w:lang w:eastAsia="en-US"/>
        </w:rPr>
        <w:t xml:space="preserve">ároky, </w:t>
      </w:r>
    </w:p>
    <w:p w:rsidR="0016757C" w:rsidRPr="00003B3C" w:rsidRDefault="0016757C" w:rsidP="00765F2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t xml:space="preserve">v Praze chybí řada tangenciálních propojení, které stávající koncepce předpokládá řešit tramvajovými tratěmi, které však vzhledem k morfologii terénu, </w:t>
      </w:r>
      <w:r w:rsidR="00003B3C" w:rsidRPr="00003B3C">
        <w:rPr>
          <w:rFonts w:eastAsiaTheme="minorHAnsi" w:cs="Calibri"/>
          <w:lang w:eastAsia="en-US"/>
        </w:rPr>
        <w:t>nedostatečně široké</w:t>
      </w:r>
      <w:r w:rsidRPr="00003B3C">
        <w:rPr>
          <w:rFonts w:eastAsiaTheme="minorHAnsi" w:cs="Calibri"/>
          <w:lang w:eastAsia="en-US"/>
        </w:rPr>
        <w:t xml:space="preserve"> uliční síti a v neposlední řadě ke špatně zvolené koncepci nemůže vytvořit konkurenční trasy přetíženým radiálním trasám,</w:t>
      </w:r>
    </w:p>
    <w:p w:rsidR="0016757C" w:rsidRPr="00003B3C" w:rsidRDefault="0016757C" w:rsidP="00765F2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t xml:space="preserve">koncepce metra neřešila dostatečně majetkoprávní vztahy a hrozí </w:t>
      </w:r>
      <w:r w:rsidR="00003B3C" w:rsidRPr="00003B3C">
        <w:rPr>
          <w:rFonts w:eastAsiaTheme="minorHAnsi" w:cs="Calibri"/>
          <w:lang w:eastAsia="en-US"/>
        </w:rPr>
        <w:t>derealizace</w:t>
      </w:r>
      <w:r w:rsidRPr="00003B3C">
        <w:rPr>
          <w:rFonts w:eastAsiaTheme="minorHAnsi" w:cs="Calibri"/>
          <w:lang w:eastAsia="en-US"/>
        </w:rPr>
        <w:t xml:space="preserve"> trasy D</w:t>
      </w:r>
    </w:p>
    <w:p w:rsidR="0016757C" w:rsidRPr="00003B3C" w:rsidRDefault="0016757C" w:rsidP="00765F2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t>koncepce železnice vychází z investičně náročného návrhu s diskutabilním efektem (trať na letiště, průjezdný model, VVR)</w:t>
      </w:r>
    </w:p>
    <w:p w:rsidR="0016757C" w:rsidRP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u w:val="single"/>
          <w:lang w:eastAsia="en-US"/>
        </w:rPr>
      </w:pPr>
    </w:p>
    <w:p w:rsidR="0016757C" w:rsidRPr="00003B3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</w:pPr>
      <w:r w:rsidRPr="00003B3C">
        <w:rPr>
          <w:rFonts w:ascii="Arial" w:eastAsiaTheme="minorHAnsi" w:hAnsi="Arial" w:cs="Arial"/>
          <w:b/>
          <w:bCs/>
          <w:sz w:val="24"/>
          <w:szCs w:val="24"/>
          <w:u w:val="single"/>
          <w:lang w:eastAsia="en-US"/>
        </w:rPr>
        <w:t>Možnosti řešení</w:t>
      </w:r>
    </w:p>
    <w:p w:rsidR="0016757C" w:rsidRP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16757C" w:rsidRP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6757C">
        <w:rPr>
          <w:rFonts w:ascii="Arial" w:eastAsiaTheme="minorHAnsi" w:hAnsi="Arial" w:cs="Arial"/>
          <w:b/>
          <w:sz w:val="20"/>
          <w:szCs w:val="20"/>
          <w:lang w:eastAsia="en-US"/>
        </w:rPr>
        <w:t>Varianta A</w:t>
      </w:r>
    </w:p>
    <w:p w:rsidR="0016757C" w:rsidRP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6757C">
        <w:rPr>
          <w:rFonts w:ascii="Arial" w:eastAsiaTheme="minorHAnsi" w:hAnsi="Arial" w:cs="Arial"/>
          <w:sz w:val="20"/>
          <w:szCs w:val="20"/>
          <w:lang w:eastAsia="en-US"/>
        </w:rPr>
        <w:t>Stagnace rozvoje sítě metra:</w:t>
      </w:r>
    </w:p>
    <w:p w:rsidR="0016757C" w:rsidRPr="00003B3C" w:rsidRDefault="0016757C" w:rsidP="00765F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lastRenderedPageBreak/>
        <w:t>trasa A – bez rozvoje</w:t>
      </w:r>
    </w:p>
    <w:p w:rsidR="0016757C" w:rsidRPr="00003B3C" w:rsidRDefault="0016757C" w:rsidP="00765F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t>trasa B – bez rozvoje</w:t>
      </w:r>
    </w:p>
    <w:p w:rsidR="0016757C" w:rsidRPr="00003B3C" w:rsidRDefault="0016757C" w:rsidP="00765F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t>trasa C – bez rozvoje</w:t>
      </w:r>
    </w:p>
    <w:p w:rsidR="0016757C" w:rsidRPr="00003B3C" w:rsidRDefault="0016757C" w:rsidP="00765F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t>trasa D – Písnice – Pankrác (</w:t>
      </w:r>
      <w:r w:rsidR="00003B3C" w:rsidRPr="00003B3C">
        <w:rPr>
          <w:rFonts w:eastAsiaTheme="minorHAnsi" w:cs="Calibri"/>
          <w:lang w:eastAsia="en-US"/>
        </w:rPr>
        <w:t>Nám. Míru</w:t>
      </w:r>
      <w:r w:rsidRPr="00003B3C">
        <w:rPr>
          <w:rFonts w:eastAsiaTheme="minorHAnsi" w:cs="Calibri"/>
          <w:lang w:eastAsia="en-US"/>
        </w:rPr>
        <w:t>)</w:t>
      </w:r>
    </w:p>
    <w:p w:rsidR="0016757C" w:rsidRPr="00003B3C" w:rsidRDefault="0016757C" w:rsidP="00765F22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03B3C">
        <w:rPr>
          <w:rFonts w:eastAsiaTheme="minorHAnsi" w:cs="Calibri"/>
          <w:lang w:eastAsia="en-US"/>
        </w:rPr>
        <w:t xml:space="preserve">trasa E – </w:t>
      </w:r>
      <w:r w:rsidRPr="00003B3C">
        <w:rPr>
          <w:rFonts w:ascii="Arial" w:eastAsiaTheme="minorHAnsi" w:hAnsi="Arial" w:cs="Arial"/>
          <w:sz w:val="20"/>
          <w:szCs w:val="20"/>
          <w:lang w:eastAsia="en-US"/>
        </w:rPr>
        <w:t>kontakt se železnicí na Benešov, na Beroun, na Kladno, na Ústí,</w:t>
      </w:r>
      <w:r w:rsidR="00003B3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3B3C">
        <w:rPr>
          <w:rFonts w:ascii="Arial" w:eastAsiaTheme="minorHAnsi" w:hAnsi="Arial" w:cs="Arial"/>
          <w:sz w:val="20"/>
          <w:szCs w:val="20"/>
          <w:lang w:eastAsia="en-US"/>
        </w:rPr>
        <w:t>propojení tras metra A, B, C (na jihu a na severu)</w:t>
      </w:r>
    </w:p>
    <w:p w:rsidR="00003B3C" w:rsidRDefault="00003B3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757C" w:rsidRP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6757C">
        <w:rPr>
          <w:rFonts w:ascii="Arial" w:eastAsiaTheme="minorHAnsi" w:hAnsi="Arial" w:cs="Arial"/>
          <w:sz w:val="20"/>
          <w:szCs w:val="20"/>
          <w:lang w:eastAsia="en-US"/>
        </w:rPr>
        <w:t>Rozvoj sítě tramvají:</w:t>
      </w:r>
    </w:p>
    <w:p w:rsidR="0016757C" w:rsidRPr="00003B3C" w:rsidRDefault="00765F22" w:rsidP="00765F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t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ram.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 xml:space="preserve">trať na Dědinu a Letiště </w:t>
      </w:r>
      <w:r>
        <w:rPr>
          <w:rFonts w:ascii="Arial" w:eastAsiaTheme="minorHAnsi" w:hAnsi="Arial" w:cs="Arial"/>
          <w:sz w:val="20"/>
          <w:szCs w:val="20"/>
          <w:lang w:eastAsia="en-US"/>
        </w:rPr>
        <w:t>Václava Havla</w:t>
      </w:r>
    </w:p>
    <w:p w:rsidR="0016757C" w:rsidRPr="00003B3C" w:rsidRDefault="00765F22" w:rsidP="00765F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t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ram.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 xml:space="preserve">trať na </w:t>
      </w:r>
      <w:proofErr w:type="spellStart"/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Suchdol</w:t>
      </w:r>
      <w:proofErr w:type="spellEnd"/>
    </w:p>
    <w:p w:rsidR="0016757C" w:rsidRPr="00003B3C" w:rsidRDefault="00765F22" w:rsidP="00765F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t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ram.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trať P6 – P8 (odpor Prahy 7, Prahy 8 a ZOO)</w:t>
      </w:r>
    </w:p>
    <w:p w:rsidR="0016757C" w:rsidRPr="00003B3C" w:rsidRDefault="00765F22" w:rsidP="00765F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t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ram.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trať P4 – P5</w:t>
      </w:r>
    </w:p>
    <w:p w:rsidR="0016757C" w:rsidRPr="00003B3C" w:rsidRDefault="00765F22" w:rsidP="00765F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t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ram.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trať Dvorce - Budějovická (odpor Prahy 4)</w:t>
      </w:r>
    </w:p>
    <w:p w:rsidR="0016757C" w:rsidRPr="00003B3C" w:rsidRDefault="00765F22" w:rsidP="00765F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t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ram.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trať na Jižní Město</w:t>
      </w:r>
    </w:p>
    <w:p w:rsidR="0016757C" w:rsidRPr="00003B3C" w:rsidRDefault="00765F22" w:rsidP="00765F22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t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ram.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 xml:space="preserve">trať na </w:t>
      </w:r>
      <w:proofErr w:type="spellStart"/>
      <w:r w:rsidR="0016757C" w:rsidRPr="00003B3C">
        <w:rPr>
          <w:rFonts w:ascii="Arial" w:eastAsiaTheme="minorHAnsi" w:hAnsi="Arial" w:cs="Arial"/>
          <w:sz w:val="20"/>
          <w:szCs w:val="20"/>
          <w:lang w:eastAsia="en-US"/>
        </w:rPr>
        <w:t>Libuš</w:t>
      </w:r>
      <w:proofErr w:type="spellEnd"/>
    </w:p>
    <w:p w:rsidR="00003B3C" w:rsidRDefault="00003B3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757C" w:rsidRP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6757C">
        <w:rPr>
          <w:rFonts w:ascii="Arial" w:eastAsiaTheme="minorHAnsi" w:hAnsi="Arial" w:cs="Arial"/>
          <w:sz w:val="20"/>
          <w:szCs w:val="20"/>
          <w:lang w:eastAsia="en-US"/>
        </w:rPr>
        <w:t>Potvrzení koncepce železniční sítě:</w:t>
      </w:r>
    </w:p>
    <w:p w:rsidR="0016757C" w:rsidRPr="00003B3C" w:rsidRDefault="0016757C" w:rsidP="00765F2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03B3C">
        <w:rPr>
          <w:rFonts w:ascii="Arial" w:eastAsiaTheme="minorHAnsi" w:hAnsi="Arial" w:cs="Arial"/>
          <w:sz w:val="20"/>
          <w:szCs w:val="20"/>
          <w:lang w:eastAsia="en-US"/>
        </w:rPr>
        <w:t>železnice na letiště</w:t>
      </w:r>
    </w:p>
    <w:p w:rsidR="0016757C" w:rsidRPr="00003B3C" w:rsidRDefault="0016757C" w:rsidP="00765F2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03B3C">
        <w:rPr>
          <w:rFonts w:ascii="Arial" w:eastAsiaTheme="minorHAnsi" w:hAnsi="Arial" w:cs="Arial"/>
          <w:sz w:val="20"/>
          <w:szCs w:val="20"/>
          <w:lang w:eastAsia="en-US"/>
        </w:rPr>
        <w:t>průjezdný model se stanicí Opera</w:t>
      </w:r>
    </w:p>
    <w:p w:rsidR="0016757C" w:rsidRPr="00003B3C" w:rsidRDefault="0016757C" w:rsidP="00765F2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03B3C">
        <w:rPr>
          <w:rFonts w:ascii="Arial" w:eastAsiaTheme="minorHAnsi" w:hAnsi="Arial" w:cs="Arial"/>
          <w:sz w:val="20"/>
          <w:szCs w:val="20"/>
          <w:lang w:eastAsia="en-US"/>
        </w:rPr>
        <w:t>koncepce VVR</w:t>
      </w:r>
    </w:p>
    <w:p w:rsid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16757C" w:rsidRP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16757C">
        <w:rPr>
          <w:rFonts w:ascii="Arial" w:eastAsiaTheme="minorHAnsi" w:hAnsi="Arial" w:cs="Arial"/>
          <w:b/>
          <w:sz w:val="20"/>
          <w:szCs w:val="20"/>
          <w:lang w:eastAsia="en-US"/>
        </w:rPr>
        <w:t>Varianta B</w:t>
      </w:r>
    </w:p>
    <w:p w:rsidR="0016757C" w:rsidRP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6757C">
        <w:rPr>
          <w:rFonts w:ascii="Arial" w:eastAsiaTheme="minorHAnsi" w:hAnsi="Arial" w:cs="Arial"/>
          <w:sz w:val="20"/>
          <w:szCs w:val="20"/>
          <w:lang w:eastAsia="en-US"/>
        </w:rPr>
        <w:t>Přehodnocení koncepce sítě metra:</w:t>
      </w:r>
    </w:p>
    <w:p w:rsidR="0016757C" w:rsidRPr="00003B3C" w:rsidRDefault="0016757C" w:rsidP="00765F2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03B3C">
        <w:rPr>
          <w:rFonts w:ascii="Arial" w:eastAsiaTheme="minorHAnsi" w:hAnsi="Arial" w:cs="Arial"/>
          <w:sz w:val="20"/>
          <w:szCs w:val="20"/>
          <w:lang w:eastAsia="en-US"/>
        </w:rPr>
        <w:t>trasa A – na letiště</w:t>
      </w:r>
    </w:p>
    <w:p w:rsidR="0016757C" w:rsidRPr="00003B3C" w:rsidRDefault="0016757C" w:rsidP="00765F2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03B3C">
        <w:rPr>
          <w:rFonts w:ascii="Arial" w:eastAsiaTheme="minorHAnsi" w:hAnsi="Arial" w:cs="Arial"/>
          <w:sz w:val="20"/>
          <w:szCs w:val="20"/>
          <w:lang w:eastAsia="en-US"/>
        </w:rPr>
        <w:t>trasa B – kontakt se železnicí na Kolín</w:t>
      </w:r>
    </w:p>
    <w:p w:rsidR="0016757C" w:rsidRPr="00003B3C" w:rsidRDefault="0016757C" w:rsidP="00765F2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ascii="Arial" w:eastAsiaTheme="minorHAnsi" w:hAnsi="Arial" w:cs="Arial"/>
          <w:sz w:val="20"/>
          <w:szCs w:val="20"/>
          <w:lang w:eastAsia="en-US"/>
        </w:rPr>
        <w:t xml:space="preserve">trasa C – na severu kontakt se železnicí na </w:t>
      </w:r>
      <w:proofErr w:type="spellStart"/>
      <w:r w:rsidRPr="00003B3C">
        <w:rPr>
          <w:rFonts w:ascii="Arial" w:eastAsiaTheme="minorHAnsi" w:hAnsi="Arial" w:cs="Arial"/>
          <w:sz w:val="20"/>
          <w:szCs w:val="20"/>
          <w:lang w:eastAsia="en-US"/>
        </w:rPr>
        <w:t>Všetaty</w:t>
      </w:r>
      <w:proofErr w:type="spellEnd"/>
      <w:r w:rsidRPr="00003B3C">
        <w:rPr>
          <w:rFonts w:ascii="Arial" w:eastAsiaTheme="minorHAnsi" w:hAnsi="Arial" w:cs="Arial"/>
          <w:sz w:val="20"/>
          <w:szCs w:val="20"/>
          <w:lang w:eastAsia="en-US"/>
        </w:rPr>
        <w:t xml:space="preserve"> – Mělník, na jihu kontakt</w:t>
      </w:r>
      <w:r w:rsidR="00003B3C" w:rsidRPr="00003B3C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03B3C">
        <w:rPr>
          <w:rFonts w:eastAsiaTheme="minorHAnsi" w:cs="Calibri"/>
          <w:lang w:eastAsia="en-US"/>
        </w:rPr>
        <w:t>se železnicí na Benešov</w:t>
      </w:r>
    </w:p>
    <w:p w:rsidR="0016757C" w:rsidRPr="00003B3C" w:rsidRDefault="0016757C" w:rsidP="00765F2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t>trasa D – kontakt se železnicí na Benešov</w:t>
      </w:r>
    </w:p>
    <w:p w:rsidR="0016757C" w:rsidRPr="00003B3C" w:rsidRDefault="0016757C" w:rsidP="00765F22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t>trasa E – kontakt se železnicí na Benešov, na Beroun, na Kladno, na Ústí,</w:t>
      </w:r>
      <w:r w:rsidR="00003B3C">
        <w:rPr>
          <w:rFonts w:eastAsiaTheme="minorHAnsi" w:cs="Calibri"/>
          <w:lang w:eastAsia="en-US"/>
        </w:rPr>
        <w:t xml:space="preserve"> </w:t>
      </w:r>
      <w:r w:rsidRPr="00003B3C">
        <w:rPr>
          <w:rFonts w:eastAsiaTheme="minorHAnsi" w:cs="Calibri"/>
          <w:lang w:eastAsia="en-US"/>
        </w:rPr>
        <w:t>propojení tras metra A, B, C (na jihu a na severu)</w:t>
      </w:r>
    </w:p>
    <w:p w:rsidR="00003B3C" w:rsidRDefault="00003B3C" w:rsidP="00765F22">
      <w:p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</w:p>
    <w:p w:rsidR="0016757C" w:rsidRDefault="0016757C" w:rsidP="00765F22">
      <w:p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>
        <w:rPr>
          <w:rFonts w:eastAsiaTheme="minorHAnsi" w:cs="Calibri"/>
          <w:lang w:eastAsia="en-US"/>
        </w:rPr>
        <w:t>Přehodnocení koncepce železniční sítě:</w:t>
      </w:r>
    </w:p>
    <w:p w:rsidR="0016757C" w:rsidRPr="00003B3C" w:rsidRDefault="0016757C" w:rsidP="00765F22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eastAsiaTheme="minorHAnsi" w:cs="Calibri"/>
          <w:lang w:eastAsia="en-US"/>
        </w:rPr>
      </w:pPr>
      <w:r w:rsidRPr="00003B3C">
        <w:rPr>
          <w:rFonts w:eastAsiaTheme="minorHAnsi" w:cs="Calibri"/>
          <w:lang w:eastAsia="en-US"/>
        </w:rPr>
        <w:t>železnice na letiště</w:t>
      </w:r>
    </w:p>
    <w:p w:rsidR="00003B3C" w:rsidRDefault="0016757C" w:rsidP="00765F22">
      <w:pPr>
        <w:pStyle w:val="Odstavecseseznamem"/>
        <w:numPr>
          <w:ilvl w:val="0"/>
          <w:numId w:val="12"/>
        </w:numPr>
        <w:spacing w:line="276" w:lineRule="auto"/>
        <w:jc w:val="both"/>
      </w:pPr>
      <w:r w:rsidRPr="00003B3C">
        <w:rPr>
          <w:rFonts w:eastAsiaTheme="minorHAnsi" w:cs="Calibri"/>
          <w:lang w:eastAsia="en-US"/>
        </w:rPr>
        <w:t>průjezdný model</w:t>
      </w:r>
    </w:p>
    <w:sectPr w:rsidR="00003B3C" w:rsidSect="00261D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1EAC"/>
    <w:multiLevelType w:val="hybridMultilevel"/>
    <w:tmpl w:val="E77E6CAE"/>
    <w:lvl w:ilvl="0" w:tplc="A3BA9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E41CB"/>
    <w:multiLevelType w:val="hybridMultilevel"/>
    <w:tmpl w:val="977E6C6C"/>
    <w:lvl w:ilvl="0" w:tplc="A3BA9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3C110B"/>
    <w:multiLevelType w:val="hybridMultilevel"/>
    <w:tmpl w:val="8D52F08A"/>
    <w:lvl w:ilvl="0" w:tplc="A3BA9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595F93"/>
    <w:multiLevelType w:val="hybridMultilevel"/>
    <w:tmpl w:val="B1467D30"/>
    <w:lvl w:ilvl="0" w:tplc="A3BA9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365A6F"/>
    <w:multiLevelType w:val="hybridMultilevel"/>
    <w:tmpl w:val="3C12FAAA"/>
    <w:lvl w:ilvl="0" w:tplc="A3BA9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64B46"/>
    <w:multiLevelType w:val="hybridMultilevel"/>
    <w:tmpl w:val="13DEB14C"/>
    <w:lvl w:ilvl="0" w:tplc="294CB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1121C8"/>
    <w:multiLevelType w:val="hybridMultilevel"/>
    <w:tmpl w:val="7EC830AA"/>
    <w:lvl w:ilvl="0" w:tplc="A3BA9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A7C23"/>
    <w:multiLevelType w:val="hybridMultilevel"/>
    <w:tmpl w:val="42FE792E"/>
    <w:lvl w:ilvl="0" w:tplc="294CB0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9338D7"/>
    <w:multiLevelType w:val="hybridMultilevel"/>
    <w:tmpl w:val="A544CF98"/>
    <w:lvl w:ilvl="0" w:tplc="A3BA9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85938"/>
    <w:multiLevelType w:val="hybridMultilevel"/>
    <w:tmpl w:val="20967240"/>
    <w:lvl w:ilvl="0" w:tplc="A3BA9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FB05D9"/>
    <w:multiLevelType w:val="hybridMultilevel"/>
    <w:tmpl w:val="265CEB60"/>
    <w:lvl w:ilvl="0" w:tplc="A3BA9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067F8"/>
    <w:multiLevelType w:val="hybridMultilevel"/>
    <w:tmpl w:val="B73C03C4"/>
    <w:lvl w:ilvl="0" w:tplc="A3BA96E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57C"/>
    <w:rsid w:val="00003B3C"/>
    <w:rsid w:val="0016757C"/>
    <w:rsid w:val="00201E60"/>
    <w:rsid w:val="00261DE4"/>
    <w:rsid w:val="00765F22"/>
    <w:rsid w:val="00831E4A"/>
    <w:rsid w:val="00E5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57C"/>
    <w:pPr>
      <w:spacing w:after="0" w:line="240" w:lineRule="auto"/>
    </w:pPr>
    <w:rPr>
      <w:rFonts w:ascii="Calibri" w:eastAsia="Calibri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75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57C"/>
    <w:rPr>
      <w:rFonts w:ascii="Tahoma" w:eastAsia="Calibri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03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713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Štefcová</dc:creator>
  <cp:lastModifiedBy>Marcela Štefcová</cp:lastModifiedBy>
  <cp:revision>2</cp:revision>
  <cp:lastPrinted>2017-06-26T14:53:00Z</cp:lastPrinted>
  <dcterms:created xsi:type="dcterms:W3CDTF">2017-06-26T14:47:00Z</dcterms:created>
  <dcterms:modified xsi:type="dcterms:W3CDTF">2017-06-27T12:33:00Z</dcterms:modified>
</cp:coreProperties>
</file>